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 xml:space="preserve">THXZYY-GCP-SOP-CT-003-FJ01                                 版本号：202302            </w:t>
      </w:r>
    </w:p>
    <w:p>
      <w:pPr>
        <w:spacing w:line="360" w:lineRule="auto"/>
        <w:jc w:val="center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>临床试验立项申请表</w:t>
      </w:r>
    </w:p>
    <w:p>
      <w:pPr>
        <w:spacing w:line="360" w:lineRule="auto"/>
        <w:jc w:val="center"/>
        <w:rPr>
          <w:rFonts w:hint="default" w:ascii="Times New Roman" w:hAnsi="Times New Roman" w:eastAsia="楷体_GB2312" w:cs="Times New Roman"/>
          <w:b/>
          <w:sz w:val="24"/>
        </w:rPr>
      </w:pPr>
    </w:p>
    <w:tbl>
      <w:tblPr>
        <w:tblStyle w:val="5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25"/>
        <w:gridCol w:w="1043"/>
        <w:gridCol w:w="135"/>
        <w:gridCol w:w="60"/>
        <w:gridCol w:w="1627"/>
        <w:gridCol w:w="352"/>
        <w:gridCol w:w="285"/>
        <w:gridCol w:w="324"/>
        <w:gridCol w:w="853"/>
        <w:gridCol w:w="983"/>
        <w:gridCol w:w="43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项目名称</w:t>
            </w:r>
          </w:p>
        </w:tc>
        <w:tc>
          <w:tcPr>
            <w:tcW w:w="7308" w:type="dxa"/>
            <w:gridSpan w:val="11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方案编号</w:t>
            </w:r>
          </w:p>
        </w:tc>
        <w:tc>
          <w:tcPr>
            <w:tcW w:w="7308" w:type="dxa"/>
            <w:gridSpan w:val="11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NMPA批件号</w:t>
            </w:r>
          </w:p>
        </w:tc>
        <w:tc>
          <w:tcPr>
            <w:tcW w:w="7308" w:type="dxa"/>
            <w:gridSpan w:val="11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试验类别</w:t>
            </w:r>
          </w:p>
        </w:tc>
        <w:tc>
          <w:tcPr>
            <w:tcW w:w="4679" w:type="dxa"/>
            <w:gridSpan w:val="8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□药物： □Ⅰ期   □Ⅱ期   □Ⅲ期  □Ⅳ期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□其他：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药物注册分类</w:t>
            </w:r>
          </w:p>
        </w:tc>
        <w:tc>
          <w:tcPr>
            <w:tcW w:w="1212" w:type="dxa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试验药物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基本情况</w:t>
            </w:r>
          </w:p>
        </w:tc>
        <w:tc>
          <w:tcPr>
            <w:tcW w:w="2865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中文名：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英文名：</w:t>
            </w:r>
          </w:p>
        </w:tc>
        <w:tc>
          <w:tcPr>
            <w:tcW w:w="1814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商品名：</w:t>
            </w:r>
          </w:p>
        </w:tc>
        <w:tc>
          <w:tcPr>
            <w:tcW w:w="2629" w:type="dxa"/>
            <w:gridSpan w:val="3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药物剂型：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任务来源</w:t>
            </w:r>
          </w:p>
        </w:tc>
        <w:tc>
          <w:tcPr>
            <w:tcW w:w="1043" w:type="dxa"/>
            <w:vMerge w:val="restart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申办者</w:t>
            </w:r>
          </w:p>
        </w:tc>
        <w:tc>
          <w:tcPr>
            <w:tcW w:w="6265" w:type="dxa"/>
            <w:gridSpan w:val="10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10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CRO</w:t>
            </w:r>
          </w:p>
        </w:tc>
        <w:tc>
          <w:tcPr>
            <w:tcW w:w="6265" w:type="dxa"/>
            <w:gridSpan w:val="10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10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研究团队</w:t>
            </w:r>
          </w:p>
        </w:tc>
        <w:tc>
          <w:tcPr>
            <w:tcW w:w="3826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组长单位：</w:t>
            </w:r>
          </w:p>
        </w:tc>
        <w:tc>
          <w:tcPr>
            <w:tcW w:w="3482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牵头PI：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参加单位数：</w:t>
            </w:r>
          </w:p>
        </w:tc>
        <w:tc>
          <w:tcPr>
            <w:tcW w:w="3482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本中心角色：□负责 □参加 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本中心承担科室：</w:t>
            </w:r>
          </w:p>
        </w:tc>
        <w:tc>
          <w:tcPr>
            <w:tcW w:w="3482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在研临床试验项目数：</w:t>
            </w:r>
          </w:p>
        </w:tc>
        <w:tc>
          <w:tcPr>
            <w:tcW w:w="3482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科室同类临床试验项目：□有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restart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主要研究者</w:t>
            </w:r>
          </w:p>
        </w:tc>
        <w:tc>
          <w:tcPr>
            <w:tcW w:w="2264" w:type="dxa"/>
            <w:gridSpan w:val="3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姓名：</w:t>
            </w:r>
          </w:p>
        </w:tc>
        <w:tc>
          <w:tcPr>
            <w:tcW w:w="2160" w:type="dxa"/>
            <w:gridSpan w:val="3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学历：</w:t>
            </w:r>
          </w:p>
        </w:tc>
        <w:tc>
          <w:tcPr>
            <w:tcW w:w="1646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8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是否参加过GCP培训：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项目概况</w:t>
            </w:r>
          </w:p>
        </w:tc>
        <w:tc>
          <w:tcPr>
            <w:tcW w:w="3217" w:type="dxa"/>
            <w:gridSpan w:val="5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研究范围： □国际   □国内</w:t>
            </w:r>
          </w:p>
        </w:tc>
        <w:tc>
          <w:tcPr>
            <w:tcW w:w="4091" w:type="dxa"/>
            <w:gridSpan w:val="6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本中心承担例数：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11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研究计划时间：         年  月  日   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11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 w:val="restart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给药方案</w:t>
            </w:r>
          </w:p>
        </w:tc>
        <w:tc>
          <w:tcPr>
            <w:tcW w:w="6130" w:type="dxa"/>
            <w:gridSpan w:val="9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试验药：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130" w:type="dxa"/>
            <w:gridSpan w:val="9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对照药：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递交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资料</w:t>
            </w:r>
          </w:p>
        </w:tc>
        <w:tc>
          <w:tcPr>
            <w:tcW w:w="7933" w:type="dxa"/>
            <w:gridSpan w:val="12"/>
          </w:tcPr>
          <w:p>
            <w:pPr>
              <w:widowControl/>
              <w:ind w:firstLine="405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见“机构递交信”文件清单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40" w:lineRule="exact"/>
              <w:ind w:firstLine="42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PI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申请</w:t>
            </w:r>
          </w:p>
        </w:tc>
        <w:tc>
          <w:tcPr>
            <w:tcW w:w="7933" w:type="dxa"/>
            <w:gridSpan w:val="12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（1）作为PI，我已知晓临床试验研究者是临床试验数据的第一责任人，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我本人及研究团队会对临床试验数据真实、可靠、可溯源承担法律责任。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（2）我已仔细阅读该方案，本科室对该方案具有可操作性；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（3）本科室的人力、物力均可以满足该方案要求；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（4）本科室的仪器设备均可以满足该方案要求；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（5）本科室参加该项目的研究者资质均符合GCP要求，能遵循 GCP等相关法律法规、临床试验方案、SOP、伦理委员会及医院规章制度的要求开展临床试验。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现向药物临床试验机构递交该项目临床试验文件（内容见附件），请机构审批。</w:t>
            </w:r>
          </w:p>
          <w:p>
            <w:pPr>
              <w:spacing w:line="440" w:lineRule="exact"/>
              <w:ind w:left="2757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主要研究者签名：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科室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意见</w:t>
            </w:r>
          </w:p>
        </w:tc>
        <w:tc>
          <w:tcPr>
            <w:tcW w:w="7933" w:type="dxa"/>
            <w:gridSpan w:val="12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专业负责人（或科室主任）签名：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机构受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理情况</w:t>
            </w:r>
          </w:p>
        </w:tc>
        <w:tc>
          <w:tcPr>
            <w:tcW w:w="7933" w:type="dxa"/>
            <w:gridSpan w:val="12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sz w:val="18"/>
              </w:rPr>
            </w:pPr>
            <w:r>
              <w:rPr>
                <w:rFonts w:hint="default" w:ascii="Times New Roman" w:hAnsi="Times New Roman" w:eastAsia="楷体_GB2312" w:cs="Times New Roman"/>
              </w:rPr>
              <w:t>□受理编号：              □不受理：</w:t>
            </w: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</w:rPr>
              <w:t xml:space="preserve">机构秘书签名：           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日期：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800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太和县中医院药物和器械临床试验机构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MGFhZTkyZjI1ZjQ0ZmUxYTViMTRhNjhjZGQzNzUifQ=="/>
  </w:docVars>
  <w:rsids>
    <w:rsidRoot w:val="00000000"/>
    <w:rsid w:val="0BCF1A1D"/>
    <w:rsid w:val="0C114755"/>
    <w:rsid w:val="0C742509"/>
    <w:rsid w:val="55705D86"/>
    <w:rsid w:val="65B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2023-10-08T01:38:00Z</dcterms:created>
  <dc:creator>ASUS</dc:creator>
  <cp:lastModifiedBy>百合泪wmy</cp:lastModifiedBy>
  <dcterms:modified xsi:type="dcterms:W3CDTF">2023-10-18T00:31:33Z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EE7449368C734D8292D677CB14C471EF_12</vt:lpwstr>
  </property>
</Properties>
</file>